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2A5827">
        <w:rPr>
          <w:bCs/>
          <w:noProof w:val="0"/>
          <w:sz w:val="24"/>
          <w:lang w:val="en-GB"/>
        </w:rPr>
        <w:t>9</w:t>
      </w:r>
      <w:r w:rsidR="00D22E21">
        <w:rPr>
          <w:bCs/>
          <w:noProof w:val="0"/>
          <w:sz w:val="24"/>
          <w:lang w:val="en-GB"/>
        </w:rPr>
        <w:t>-e</w:t>
      </w:r>
      <w:r w:rsidR="008D33FB">
        <w:rPr>
          <w:rFonts w:eastAsia="맑은 고딕"/>
          <w:bCs/>
          <w:noProof w:val="0"/>
          <w:sz w:val="24"/>
          <w:lang w:val="en-GB" w:eastAsia="ko-KR"/>
        </w:rPr>
        <w:tab/>
        <w:t>R3-205351</w:t>
      </w:r>
    </w:p>
    <w:p w:rsidR="00AF1A57" w:rsidRPr="00076C1C" w:rsidRDefault="00D22E21" w:rsidP="00AF1A57">
      <w:pPr>
        <w:pStyle w:val="a5"/>
        <w:tabs>
          <w:tab w:val="right" w:pos="9639"/>
        </w:tabs>
        <w:rPr>
          <w:bCs/>
          <w:noProof w:val="0"/>
          <w:sz w:val="24"/>
          <w:lang w:val="en-GB"/>
        </w:rPr>
      </w:pPr>
      <w:r>
        <w:rPr>
          <w:sz w:val="24"/>
        </w:rPr>
        <w:t>1</w:t>
      </w:r>
      <w:r w:rsidR="002A5827">
        <w:rPr>
          <w:sz w:val="24"/>
        </w:rPr>
        <w:t>7</w:t>
      </w:r>
      <w:r w:rsidR="0085616A" w:rsidRPr="00E2348B">
        <w:rPr>
          <w:sz w:val="24"/>
        </w:rPr>
        <w:t xml:space="preserve"> -</w:t>
      </w:r>
      <w:r w:rsidR="0085616A">
        <w:rPr>
          <w:sz w:val="24"/>
        </w:rPr>
        <w:t xml:space="preserve"> </w:t>
      </w:r>
      <w:r w:rsidR="002A5827">
        <w:rPr>
          <w:sz w:val="24"/>
        </w:rPr>
        <w:t>28</w:t>
      </w:r>
      <w:r w:rsidR="0085616A" w:rsidRPr="00E2348B">
        <w:rPr>
          <w:sz w:val="24"/>
        </w:rPr>
        <w:t xml:space="preserve"> </w:t>
      </w:r>
      <w:r w:rsidR="002A5827">
        <w:rPr>
          <w:sz w:val="24"/>
        </w:rPr>
        <w:t>Aug.</w:t>
      </w:r>
      <w:r w:rsidR="0085616A" w:rsidRPr="00E2348B">
        <w:rPr>
          <w:sz w:val="24"/>
        </w:rPr>
        <w:t xml:space="preserve"> 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3459DD">
        <w:rPr>
          <w:rFonts w:cs="Arial"/>
          <w:b/>
          <w:bCs/>
          <w:sz w:val="24"/>
        </w:rPr>
        <w:t>22</w:t>
      </w:r>
      <w:r w:rsidR="000C2CB2">
        <w:rPr>
          <w:rFonts w:eastAsia="맑은 고딕" w:cs="Arial"/>
          <w:b/>
          <w:bCs/>
          <w:sz w:val="24"/>
          <w:lang w:eastAsia="ko-KR"/>
        </w:rPr>
        <w:t>.</w:t>
      </w:r>
      <w:r w:rsidR="003459DD">
        <w:rPr>
          <w:rFonts w:eastAsia="맑은 고딕" w:cs="Arial"/>
          <w:b/>
          <w:bCs/>
          <w:sz w:val="24"/>
          <w:lang w:eastAsia="ko-KR"/>
        </w:rPr>
        <w:t>3</w:t>
      </w:r>
      <w:r w:rsidR="004C7257">
        <w:rPr>
          <w:rFonts w:eastAsia="맑은 고딕" w:cs="Arial"/>
          <w:b/>
          <w:bCs/>
          <w:sz w:val="24"/>
          <w:lang w:eastAsia="ko-KR"/>
        </w:rPr>
        <w:t>.</w:t>
      </w:r>
      <w:r w:rsidR="003459DD">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766DF" w:rsidRPr="007766DF">
        <w:rPr>
          <w:rFonts w:ascii="Arial" w:hAnsi="Arial" w:cs="Arial"/>
          <w:b/>
          <w:bCs/>
          <w:sz w:val="24"/>
        </w:rPr>
        <w:t xml:space="preserve">Consideration on </w:t>
      </w:r>
      <w:r w:rsidR="000D2ADD" w:rsidRPr="000D2ADD">
        <w:rPr>
          <w:rFonts w:ascii="Arial" w:hAnsi="Arial" w:cs="Arial"/>
          <w:b/>
          <w:bCs/>
          <w:sz w:val="24"/>
        </w:rPr>
        <w:t>Mobility with Service Continuity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F2549B" w:rsidRDefault="002E29B2" w:rsidP="00F2549B">
      <w:pPr>
        <w:jc w:val="both"/>
        <w:rPr>
          <w:rFonts w:eastAsiaTheme="minorEastAsia"/>
          <w:lang w:val="en-GB" w:eastAsia="ko-KR"/>
        </w:rPr>
      </w:pPr>
      <w:r w:rsidRPr="00662241">
        <w:rPr>
          <w:rFonts w:eastAsia="맑은 고딕"/>
          <w:lang w:eastAsia="ko-KR"/>
        </w:rPr>
        <w:t xml:space="preserve">The new WID [1] on </w:t>
      </w:r>
      <w:r w:rsidR="007F1A66" w:rsidRPr="007F1A66">
        <w:rPr>
          <w:rFonts w:eastAsia="맑은 고딕"/>
          <w:lang w:eastAsia="ko-KR"/>
        </w:rPr>
        <w:t>NR Multicast and Broadcast Services</w:t>
      </w:r>
      <w:r w:rsidRPr="00662241">
        <w:rPr>
          <w:rFonts w:eastAsia="맑은 고딕"/>
          <w:lang w:eastAsia="ko-KR"/>
        </w:rPr>
        <w:t xml:space="preserve"> was approved. On </w:t>
      </w:r>
      <w:r w:rsidR="007F1A66">
        <w:rPr>
          <w:rFonts w:eastAsia="맑은 고딕"/>
          <w:lang w:eastAsia="ko-KR"/>
        </w:rPr>
        <w:t>service continuity in mobility case</w:t>
      </w:r>
      <w:r w:rsidRPr="00662241">
        <w:rPr>
          <w:rFonts w:eastAsia="맑은 고딕"/>
          <w:lang w:eastAsia="ko-KR"/>
        </w:rPr>
        <w:t xml:space="preserve">, several issues are necessary to </w:t>
      </w:r>
      <w:r>
        <w:rPr>
          <w:rFonts w:eastAsia="맑은 고딕"/>
          <w:lang w:eastAsia="ko-KR"/>
        </w:rPr>
        <w:t>be investigated</w:t>
      </w:r>
      <w:r w:rsidRPr="00662241">
        <w:rPr>
          <w:rFonts w:eastAsia="맑은 고딕"/>
          <w:lang w:eastAsia="ko-KR"/>
        </w:rPr>
        <w:t xml:space="preserve">. </w:t>
      </w:r>
      <w:r w:rsidRPr="00662241">
        <w:t xml:space="preserve">This paper is to </w:t>
      </w:r>
      <w:r>
        <w:t>check</w:t>
      </w:r>
      <w:r w:rsidRPr="00662241">
        <w:t xml:space="preserve"> them initially from high level point of view</w:t>
      </w:r>
      <w:r w:rsidRPr="00662241">
        <w:rPr>
          <w:rFonts w:eastAsia="맑은 고딕"/>
          <w:lang w:val="en-GB" w:eastAsia="ko-KR"/>
        </w:rPr>
        <w:t>. The corresponding proposals are also provided.</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Default="00BA6254" w:rsidP="00C72DBF">
      <w:pPr>
        <w:jc w:val="both"/>
        <w:rPr>
          <w:rFonts w:eastAsia="맑은 고딕"/>
          <w:lang w:eastAsia="ko-KR"/>
        </w:rPr>
      </w:pPr>
      <w:r>
        <w:rPr>
          <w:rFonts w:eastAsia="맑은 고딕"/>
          <w:lang w:eastAsia="ko-KR"/>
        </w:rPr>
        <w:t xml:space="preserve">In RAN#86, the new WID </w:t>
      </w:r>
      <w:r w:rsidR="00C469A6">
        <w:rPr>
          <w:rFonts w:eastAsia="맑은 고딕"/>
          <w:lang w:eastAsia="ko-KR"/>
        </w:rPr>
        <w:t xml:space="preserve">[1] </w:t>
      </w:r>
      <w:r w:rsidR="00217A98">
        <w:rPr>
          <w:rFonts w:eastAsia="맑은 고딕"/>
          <w:lang w:eastAsia="ko-KR"/>
        </w:rPr>
        <w:t xml:space="preserve">on </w:t>
      </w:r>
      <w:r w:rsidR="00DA6BAE" w:rsidRPr="00DA6BAE">
        <w:rPr>
          <w:rFonts w:eastAsia="맑은 고딕"/>
          <w:lang w:eastAsia="ko-KR"/>
        </w:rPr>
        <w:t xml:space="preserve">NR Multicast and Broadcast Services </w:t>
      </w:r>
      <w:r w:rsidR="00217A98">
        <w:rPr>
          <w:rFonts w:eastAsia="맑은 고딕"/>
          <w:lang w:eastAsia="ko-KR"/>
        </w:rPr>
        <w:t xml:space="preserve">was approved, in which partial of the objectives are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71C6" w:rsidTr="004A7967">
        <w:tc>
          <w:tcPr>
            <w:tcW w:w="9629" w:type="dxa"/>
            <w:shd w:val="clear" w:color="auto" w:fill="auto"/>
          </w:tcPr>
          <w:p w:rsidR="003071C6" w:rsidRPr="003071C6" w:rsidRDefault="003071C6" w:rsidP="003071C6">
            <w:pPr>
              <w:spacing w:after="120"/>
              <w:ind w:firstLineChars="50" w:firstLine="100"/>
              <w:rPr>
                <w:rFonts w:eastAsiaTheme="minorEastAsia"/>
                <w:bCs/>
                <w:i/>
                <w:lang w:eastAsia="ko-KR"/>
              </w:rPr>
            </w:pPr>
            <w:r>
              <w:rPr>
                <w:rFonts w:eastAsiaTheme="minorEastAsia"/>
                <w:bCs/>
                <w:i/>
                <w:lang w:eastAsia="ko-KR"/>
              </w:rPr>
              <w:t>…</w:t>
            </w:r>
          </w:p>
          <w:p w:rsidR="00A33604" w:rsidRPr="00A33604" w:rsidRDefault="00A33604" w:rsidP="00A33604">
            <w:pPr>
              <w:numPr>
                <w:ilvl w:val="1"/>
                <w:numId w:val="25"/>
              </w:numPr>
              <w:adjustRightInd/>
              <w:spacing w:after="120"/>
              <w:textAlignment w:val="auto"/>
              <w:rPr>
                <w:i/>
                <w:color w:val="000000"/>
                <w:lang w:eastAsia="zh-CN"/>
              </w:rPr>
            </w:pPr>
            <w:r w:rsidRPr="00A33604">
              <w:rPr>
                <w:i/>
                <w:color w:val="000000"/>
              </w:rPr>
              <w:t>Specify support for dynamic change of Broadcast/Multicast service delivery between multicast (PTM) and unicast (PTP) with service continuity for a given UE [RAN2, RAN3]</w:t>
            </w:r>
          </w:p>
          <w:p w:rsidR="00A33604" w:rsidRDefault="00A33604" w:rsidP="00A33604">
            <w:pPr>
              <w:numPr>
                <w:ilvl w:val="1"/>
                <w:numId w:val="25"/>
              </w:numPr>
              <w:adjustRightInd/>
              <w:spacing w:after="120"/>
              <w:textAlignment w:val="auto"/>
              <w:rPr>
                <w:color w:val="000000"/>
              </w:rPr>
            </w:pPr>
            <w:r w:rsidRPr="00A33604">
              <w:rPr>
                <w:b/>
                <w:i/>
                <w:color w:val="000000"/>
              </w:rPr>
              <w:t>Specify support for basic mobility with service continuity</w:t>
            </w:r>
            <w:r w:rsidRPr="00A33604">
              <w:rPr>
                <w:i/>
                <w:color w:val="000000"/>
              </w:rPr>
              <w:t xml:space="preserve"> [RAN2, RAN3</w:t>
            </w:r>
            <w:r>
              <w:rPr>
                <w:color w:val="000000"/>
              </w:rPr>
              <w:t>]</w:t>
            </w:r>
          </w:p>
          <w:p w:rsidR="003071C6" w:rsidRPr="00324A9F" w:rsidRDefault="003071C6" w:rsidP="00A33604">
            <w:pPr>
              <w:overflowPunct/>
              <w:autoSpaceDE/>
              <w:autoSpaceDN/>
              <w:adjustRightInd/>
              <w:spacing w:after="60"/>
              <w:textAlignment w:val="auto"/>
              <w:rPr>
                <w:i/>
              </w:rPr>
            </w:pPr>
          </w:p>
          <w:p w:rsidR="003071C6" w:rsidRPr="003071C6" w:rsidRDefault="003071C6" w:rsidP="003071C6">
            <w:pPr>
              <w:spacing w:before="60" w:after="60"/>
              <w:rPr>
                <w:rFonts w:eastAsiaTheme="minorEastAsia"/>
                <w:lang w:eastAsia="ko-KR"/>
              </w:rPr>
            </w:pPr>
            <w:r>
              <w:rPr>
                <w:rFonts w:eastAsiaTheme="minorEastAsia"/>
                <w:lang w:eastAsia="ko-KR"/>
              </w:rPr>
              <w:t>…</w:t>
            </w:r>
          </w:p>
        </w:tc>
      </w:tr>
    </w:tbl>
    <w:p w:rsidR="00BA0321" w:rsidRPr="00217A98" w:rsidRDefault="00BA0321" w:rsidP="00536560">
      <w:pPr>
        <w:jc w:val="both"/>
        <w:rPr>
          <w:rFonts w:eastAsia="맑은 고딕"/>
          <w:lang w:eastAsia="ko-KR"/>
        </w:rPr>
      </w:pPr>
    </w:p>
    <w:p w:rsidR="008D23F9" w:rsidRDefault="000C6E1C" w:rsidP="008D23F9">
      <w:pPr>
        <w:jc w:val="both"/>
        <w:rPr>
          <w:rFonts w:eastAsia="맑은 고딕"/>
          <w:lang w:eastAsia="ko-KR"/>
        </w:rPr>
      </w:pPr>
      <w:r w:rsidRPr="000C6E1C">
        <w:rPr>
          <w:rFonts w:eastAsia="맑은 고딕"/>
          <w:lang w:eastAsia="ko-KR"/>
        </w:rPr>
        <w:t xml:space="preserve">As </w:t>
      </w:r>
      <w:r>
        <w:rPr>
          <w:rFonts w:eastAsia="맑은 고딕"/>
          <w:lang w:eastAsia="ko-KR"/>
        </w:rPr>
        <w:t>highlighted a</w:t>
      </w:r>
      <w:r w:rsidRPr="000C6E1C">
        <w:rPr>
          <w:rFonts w:eastAsia="맑은 고딕"/>
          <w:lang w:eastAsia="ko-KR"/>
        </w:rPr>
        <w:t>bove, RAN should specify support for basic mo</w:t>
      </w:r>
      <w:r w:rsidR="008D23F9">
        <w:rPr>
          <w:rFonts w:eastAsia="맑은 고딕"/>
          <w:lang w:eastAsia="ko-KR"/>
        </w:rPr>
        <w:t xml:space="preserve">bility with service continuity, which </w:t>
      </w:r>
      <w:r w:rsidR="008D23F9" w:rsidRPr="000C6E1C">
        <w:rPr>
          <w:rFonts w:eastAsia="맑은 고딕"/>
          <w:lang w:eastAsia="ko-KR"/>
        </w:rPr>
        <w:t>is an important</w:t>
      </w:r>
      <w:r w:rsidR="008D23F9">
        <w:rPr>
          <w:rFonts w:eastAsia="맑은 고딕"/>
          <w:lang w:eastAsia="ko-KR"/>
        </w:rPr>
        <w:t xml:space="preserve"> KPI for UE’s seamless service. This is even a newly added requirement</w:t>
      </w:r>
      <w:r w:rsidR="00327346">
        <w:rPr>
          <w:rFonts w:eastAsia="맑은 고딕"/>
          <w:lang w:eastAsia="ko-KR"/>
        </w:rPr>
        <w:t>/challenge</w:t>
      </w:r>
      <w:r w:rsidR="008D23F9">
        <w:rPr>
          <w:rFonts w:eastAsia="맑은 고딕"/>
          <w:lang w:eastAsia="ko-KR"/>
        </w:rPr>
        <w:t xml:space="preserve"> in cast that the MBS</w:t>
      </w:r>
      <w:r w:rsidR="008D23F9" w:rsidRPr="000C6E1C">
        <w:rPr>
          <w:rFonts w:eastAsia="맑은 고딕"/>
          <w:lang w:eastAsia="ko-KR"/>
        </w:rPr>
        <w:t xml:space="preserve"> is </w:t>
      </w:r>
      <w:r w:rsidR="008D23F9">
        <w:rPr>
          <w:rFonts w:eastAsia="맑은 고딕"/>
          <w:lang w:eastAsia="ko-KR"/>
        </w:rPr>
        <w:t xml:space="preserve">changed to provide service in </w:t>
      </w:r>
      <w:r w:rsidR="008D23F9" w:rsidRPr="000C6E1C">
        <w:rPr>
          <w:rFonts w:eastAsia="맑은 고딕"/>
          <w:lang w:eastAsia="ko-KR"/>
        </w:rPr>
        <w:t>small area</w:t>
      </w:r>
      <w:r w:rsidR="008D23F9">
        <w:rPr>
          <w:rFonts w:eastAsia="맑은 고딕"/>
          <w:lang w:eastAsia="ko-KR"/>
        </w:rPr>
        <w:t>s in this release</w:t>
      </w:r>
      <w:r w:rsidR="008D23F9" w:rsidRPr="000C6E1C">
        <w:rPr>
          <w:rFonts w:eastAsia="맑은 고딕"/>
          <w:lang w:eastAsia="ko-KR"/>
        </w:rPr>
        <w:t xml:space="preserve">. </w:t>
      </w:r>
    </w:p>
    <w:p w:rsidR="00054049" w:rsidRDefault="00054049" w:rsidP="00536560">
      <w:pPr>
        <w:jc w:val="both"/>
        <w:rPr>
          <w:rFonts w:eastAsia="맑은 고딕"/>
          <w:lang w:eastAsia="ko-KR"/>
        </w:rPr>
      </w:pPr>
      <w:r>
        <w:rPr>
          <w:rFonts w:eastAsia="맑은 고딕" w:hint="eastAsia"/>
          <w:lang w:eastAsia="ko-KR"/>
        </w:rPr>
        <w:t xml:space="preserve">For example, two scenarios exist. </w:t>
      </w:r>
      <w:r>
        <w:rPr>
          <w:rFonts w:eastAsia="맑은 고딕"/>
          <w:lang w:eastAsia="ko-KR"/>
        </w:rPr>
        <w:t xml:space="preserve">First, a UE is receiving MBS services in the source side, however when handover happens the target node does not support the same MBS services temporally or it has no MBS resources to serve this specific UE. </w:t>
      </w:r>
    </w:p>
    <w:p w:rsidR="000C6E1C" w:rsidRDefault="00054049" w:rsidP="00536560">
      <w:pPr>
        <w:jc w:val="both"/>
        <w:rPr>
          <w:rFonts w:eastAsia="맑은 고딕"/>
          <w:lang w:eastAsia="ko-KR"/>
        </w:rPr>
      </w:pPr>
      <w:r>
        <w:rPr>
          <w:rFonts w:eastAsia="맑은 고딕"/>
          <w:lang w:eastAsia="ko-KR"/>
        </w:rPr>
        <w:t xml:space="preserve">The other case is that </w:t>
      </w:r>
      <w:r w:rsidR="000C6E1C" w:rsidRPr="000C6E1C">
        <w:rPr>
          <w:rFonts w:eastAsia="맑은 고딕"/>
          <w:lang w:eastAsia="ko-KR"/>
        </w:rPr>
        <w:t>in the source side, the MBS service is served with a unicast bearer, while the tar</w:t>
      </w:r>
      <w:r w:rsidR="00691ACF">
        <w:rPr>
          <w:rFonts w:eastAsia="맑은 고딕"/>
          <w:lang w:eastAsia="ko-KR"/>
        </w:rPr>
        <w:t>get node may decide to serve this UE</w:t>
      </w:r>
      <w:r w:rsidR="000C6E1C" w:rsidRPr="000C6E1C">
        <w:rPr>
          <w:rFonts w:eastAsia="맑은 고딕"/>
          <w:lang w:eastAsia="ko-KR"/>
        </w:rPr>
        <w:t xml:space="preserve"> with the MBS bearer since it has the service on-going.</w:t>
      </w:r>
      <w:r w:rsidR="00902B0A">
        <w:rPr>
          <w:rFonts w:eastAsia="맑은 고딕"/>
          <w:lang w:eastAsia="ko-KR"/>
        </w:rPr>
        <w:t xml:space="preserve"> </w:t>
      </w:r>
    </w:p>
    <w:p w:rsidR="004A7967" w:rsidRDefault="004A7967" w:rsidP="00536560">
      <w:pPr>
        <w:jc w:val="both"/>
        <w:rPr>
          <w:rFonts w:eastAsia="맑은 고딕"/>
          <w:lang w:eastAsia="ko-KR"/>
        </w:rPr>
      </w:pPr>
    </w:p>
    <w:p w:rsidR="00054049" w:rsidRDefault="00262ED3" w:rsidP="00D61C40">
      <w:pPr>
        <w:jc w:val="center"/>
      </w:pPr>
      <w:r>
        <w:object w:dxaOrig="7200" w:dyaOrig="2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45pt;height:129pt" o:ole="">
            <v:imagedata r:id="rId8" o:title=""/>
          </v:shape>
          <o:OLEObject Type="Embed" ProgID="Visio.Drawing.15" ShapeID="_x0000_i1025" DrawAspect="Content" ObjectID="_1658307279" r:id="rId9"/>
        </w:object>
      </w:r>
    </w:p>
    <w:p w:rsidR="00D61C40" w:rsidRDefault="00D61C40" w:rsidP="00D61C40">
      <w:pPr>
        <w:jc w:val="center"/>
        <w:rPr>
          <w:rFonts w:eastAsia="맑은 고딕"/>
          <w:lang w:eastAsia="ko-KR"/>
        </w:rPr>
      </w:pPr>
      <w:r>
        <w:t>Fig. 1. Example for UE handover with MBS service</w:t>
      </w:r>
    </w:p>
    <w:p w:rsidR="000C6E1C" w:rsidRDefault="00CB713C" w:rsidP="00536560">
      <w:pPr>
        <w:jc w:val="both"/>
        <w:rPr>
          <w:rFonts w:eastAsia="맑은 고딕"/>
          <w:lang w:eastAsia="ko-KR"/>
        </w:rPr>
      </w:pPr>
      <w:r>
        <w:rPr>
          <w:rFonts w:eastAsia="맑은 고딕" w:hint="eastAsia"/>
          <w:lang w:eastAsia="ko-KR"/>
        </w:rPr>
        <w:lastRenderedPageBreak/>
        <w:t xml:space="preserve">Fig.1. shows an example </w:t>
      </w:r>
      <w:r>
        <w:rPr>
          <w:rFonts w:eastAsia="맑은 고딕"/>
          <w:lang w:eastAsia="ko-KR"/>
        </w:rPr>
        <w:t>for an UE’s handover with MBS service. The MBS service can be realized in the target side with a bearer type either DRB or MRB. In this way, it</w:t>
      </w:r>
      <w:r w:rsidR="000C6E1C" w:rsidRPr="000C6E1C">
        <w:rPr>
          <w:rFonts w:eastAsia="맑은 고딕"/>
          <w:lang w:eastAsia="ko-KR"/>
        </w:rPr>
        <w:t xml:space="preserve"> gives the target node some freedom on utilizing the radio resources more efficiently. It may decide freely on whether to use unicast bearer or multicast bearer when an UE is handed over in depending on its current resource situation.</w:t>
      </w:r>
      <w:r w:rsidR="00902B0A">
        <w:rPr>
          <w:rFonts w:eastAsia="맑은 고딕"/>
          <w:lang w:eastAsia="ko-KR"/>
        </w:rPr>
        <w:t xml:space="preserve"> </w:t>
      </w:r>
    </w:p>
    <w:p w:rsidR="0022458A" w:rsidRPr="0091165C" w:rsidRDefault="0022458A" w:rsidP="0091165C">
      <w:pPr>
        <w:jc w:val="both"/>
        <w:rPr>
          <w:rFonts w:eastAsia="맑은 고딕" w:hint="eastAsia"/>
          <w:lang w:eastAsia="ko-KR"/>
        </w:rPr>
      </w:pPr>
    </w:p>
    <w:p w:rsidR="00BC05A9" w:rsidRPr="006976E5" w:rsidRDefault="006976E5" w:rsidP="002806C6">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analysis above, the following proposal is suggested.</w:t>
      </w:r>
    </w:p>
    <w:p w:rsidR="002806C6" w:rsidRDefault="00CB713C" w:rsidP="002806C6">
      <w:pPr>
        <w:jc w:val="both"/>
        <w:rPr>
          <w:rFonts w:eastAsia="맑은 고딕"/>
          <w:b/>
          <w:lang w:eastAsia="ko-KR"/>
        </w:rPr>
      </w:pPr>
      <w:r>
        <w:rPr>
          <w:rFonts w:eastAsia="맑은 고딕"/>
          <w:b/>
          <w:lang w:eastAsia="ko-KR"/>
        </w:rPr>
        <w:t>Proposal</w:t>
      </w:r>
      <w:r w:rsidR="002806C6">
        <w:rPr>
          <w:rFonts w:eastAsia="맑은 고딕"/>
          <w:b/>
          <w:lang w:eastAsia="ko-KR"/>
        </w:rPr>
        <w:t xml:space="preserve">): To </w:t>
      </w:r>
      <w:r>
        <w:rPr>
          <w:rFonts w:eastAsia="맑은 고딕"/>
          <w:b/>
          <w:lang w:eastAsia="ko-KR"/>
        </w:rPr>
        <w:t>allow the bearer type change, e.g., from DRB to multicast bearer (MRB) or the other direction, for UE’s handover with MBS service</w:t>
      </w:r>
      <w:r w:rsidR="006976E5">
        <w:rPr>
          <w:rFonts w:eastAsia="맑은 고딕"/>
          <w:b/>
          <w:lang w:eastAsia="ko-KR"/>
        </w:rPr>
        <w:t xml:space="preserve">. </w:t>
      </w:r>
    </w:p>
    <w:p w:rsidR="002806C6" w:rsidRDefault="002806C6" w:rsidP="002806C6"/>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0406ED">
        <w:rPr>
          <w:rFonts w:hint="eastAsia"/>
          <w:lang w:eastAsia="zh-CN"/>
        </w:rPr>
        <w:t xml:space="preserve">In this </w:t>
      </w:r>
      <w:r w:rsidRPr="000406ED">
        <w:rPr>
          <w:rFonts w:eastAsia="맑은 고딕" w:hint="eastAsia"/>
          <w:lang w:eastAsia="ko-KR"/>
        </w:rPr>
        <w:t>contribution</w:t>
      </w:r>
      <w:r w:rsidRPr="000406ED">
        <w:rPr>
          <w:rFonts w:hint="eastAsia"/>
          <w:lang w:eastAsia="zh-CN"/>
        </w:rPr>
        <w:t>,</w:t>
      </w:r>
      <w:r w:rsidR="00B22FDD" w:rsidRPr="000406ED">
        <w:rPr>
          <w:lang w:eastAsia="zh-CN"/>
        </w:rPr>
        <w:t xml:space="preserve"> </w:t>
      </w:r>
      <w:r w:rsidR="00B22FDD" w:rsidRPr="000406ED">
        <w:rPr>
          <w:rFonts w:eastAsia="맑은 고딕"/>
          <w:lang w:val="en-GB" w:eastAsia="ko-KR"/>
        </w:rPr>
        <w:t xml:space="preserve">the </w:t>
      </w:r>
      <w:r w:rsidR="00743B4F">
        <w:rPr>
          <w:rFonts w:eastAsia="맑은 고딕"/>
          <w:lang w:eastAsia="ko-KR"/>
        </w:rPr>
        <w:t>ser</w:t>
      </w:r>
      <w:r w:rsidR="00743B4F">
        <w:rPr>
          <w:rFonts w:eastAsia="맑은 고딕"/>
          <w:lang w:eastAsia="ko-KR"/>
        </w:rPr>
        <w:t>vice continuity in mobility case</w:t>
      </w:r>
      <w:r w:rsidR="000406ED" w:rsidRPr="000406ED">
        <w:rPr>
          <w:rFonts w:eastAsia="맑은 고딕"/>
          <w:lang w:val="en-GB" w:eastAsia="ko-KR"/>
        </w:rPr>
        <w:t xml:space="preserve"> </w:t>
      </w:r>
      <w:r w:rsidR="00D21FB4" w:rsidRPr="000406ED">
        <w:rPr>
          <w:rFonts w:eastAsia="맑은 고딕"/>
          <w:lang w:val="en-GB" w:eastAsia="ko-KR"/>
        </w:rPr>
        <w:t>w</w:t>
      </w:r>
      <w:r w:rsidR="00743B4F">
        <w:rPr>
          <w:rFonts w:eastAsia="맑은 고딕"/>
          <w:lang w:val="en-GB" w:eastAsia="ko-KR"/>
        </w:rPr>
        <w:t>as</w:t>
      </w:r>
      <w:r w:rsidR="000406ED" w:rsidRPr="000406ED">
        <w:rPr>
          <w:rFonts w:eastAsia="맑은 고딕"/>
          <w:lang w:val="en-GB" w:eastAsia="ko-KR"/>
        </w:rPr>
        <w:t xml:space="preserve"> initially</w:t>
      </w:r>
      <w:r w:rsidR="00D21FB4" w:rsidRPr="000406ED">
        <w:rPr>
          <w:rFonts w:eastAsia="맑은 고딕"/>
          <w:lang w:val="en-GB" w:eastAsia="ko-KR"/>
        </w:rPr>
        <w:t xml:space="preserve"> investigated</w:t>
      </w:r>
      <w:r w:rsidRPr="000406ED">
        <w:rPr>
          <w:rFonts w:eastAsia="맑은 고딕" w:hint="eastAsia"/>
          <w:lang w:eastAsia="ko-KR"/>
        </w:rPr>
        <w:t>. T</w:t>
      </w:r>
      <w:r w:rsidRPr="000406ED">
        <w:rPr>
          <w:rFonts w:eastAsia="맑은 고딕"/>
          <w:lang w:eastAsia="ko-KR"/>
        </w:rPr>
        <w:t>h</w:t>
      </w:r>
      <w:r w:rsidRPr="000406ED">
        <w:rPr>
          <w:rFonts w:eastAsia="맑은 고딕" w:hint="eastAsia"/>
          <w:lang w:eastAsia="ko-KR"/>
        </w:rPr>
        <w:t xml:space="preserve">e following </w:t>
      </w:r>
      <w:r w:rsidR="00994801" w:rsidRPr="000406ED">
        <w:rPr>
          <w:rFonts w:eastAsia="맑은 고딕" w:hint="eastAsia"/>
          <w:lang w:eastAsia="ko-KR"/>
        </w:rPr>
        <w:t>proposal</w:t>
      </w:r>
      <w:r w:rsidR="0081628F" w:rsidRPr="000406ED">
        <w:rPr>
          <w:rFonts w:eastAsia="맑은 고딕" w:hint="eastAsia"/>
          <w:lang w:eastAsia="ko-KR"/>
        </w:rPr>
        <w:t xml:space="preserve"> </w:t>
      </w:r>
      <w:r w:rsidR="00743B4F">
        <w:rPr>
          <w:rFonts w:eastAsia="맑은 고딕"/>
          <w:lang w:eastAsia="ko-KR"/>
        </w:rPr>
        <w:t>is</w:t>
      </w:r>
      <w:r w:rsidR="002E307F" w:rsidRPr="000406ED">
        <w:rPr>
          <w:rFonts w:eastAsia="맑은 고딕"/>
          <w:lang w:eastAsia="ko-KR"/>
        </w:rPr>
        <w:t xml:space="preserve"> </w:t>
      </w:r>
      <w:r w:rsidRPr="000406ED">
        <w:rPr>
          <w:rFonts w:eastAsia="맑은 고딕" w:hint="eastAsia"/>
          <w:lang w:eastAsia="ko-KR"/>
        </w:rPr>
        <w:t>suggested to RAN3:</w:t>
      </w:r>
    </w:p>
    <w:p w:rsidR="00CB713C" w:rsidRDefault="00CB713C" w:rsidP="00CB713C">
      <w:pPr>
        <w:jc w:val="both"/>
        <w:rPr>
          <w:rFonts w:eastAsia="맑은 고딕"/>
          <w:b/>
          <w:lang w:eastAsia="ko-KR"/>
        </w:rPr>
      </w:pPr>
      <w:r>
        <w:rPr>
          <w:rFonts w:eastAsia="맑은 고딕"/>
          <w:b/>
          <w:lang w:eastAsia="ko-KR"/>
        </w:rPr>
        <w:t xml:space="preserve">Proposal): To allow the bearer type change, e.g., from DRB to multicast bearer (MRB) or the other direction, for UE’s handover with MBS service. </w:t>
      </w:r>
    </w:p>
    <w:p w:rsidR="00FF31E5" w:rsidRPr="007313C2" w:rsidRDefault="00FF31E5"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904546" w:rsidRDefault="002D0417" w:rsidP="00A816A8">
      <w:pPr>
        <w:numPr>
          <w:ilvl w:val="0"/>
          <w:numId w:val="1"/>
        </w:numPr>
      </w:pPr>
      <w:r>
        <w:rPr>
          <w:rFonts w:eastAsia="맑은 고딕"/>
          <w:lang w:val="en-GB" w:eastAsia="ko-KR"/>
        </w:rPr>
        <w:t>RP-201038</w:t>
      </w:r>
      <w:r w:rsidR="00305C08" w:rsidRPr="00AE5773">
        <w:rPr>
          <w:rFonts w:eastAsia="맑은 고딕"/>
          <w:lang w:val="en-GB" w:eastAsia="ko-KR"/>
        </w:rPr>
        <w:t>, “</w:t>
      </w:r>
      <w:r w:rsidR="009B7113" w:rsidRPr="009B7113">
        <w:rPr>
          <w:rFonts w:eastAsia="맑은 고딕"/>
          <w:lang w:val="en-GB" w:eastAsia="ko-KR"/>
        </w:rPr>
        <w:t xml:space="preserve">New WID </w:t>
      </w:r>
      <w:r w:rsidR="00A816A8" w:rsidRPr="00A816A8">
        <w:rPr>
          <w:rFonts w:eastAsia="맑은 고딕"/>
          <w:lang w:val="en-GB" w:eastAsia="ko-KR"/>
        </w:rPr>
        <w:t>NR Multicast and Broadcast Services</w:t>
      </w:r>
      <w:r w:rsidR="00305C08" w:rsidRPr="00AE5773">
        <w:rPr>
          <w:rFonts w:eastAsia="맑은 고딕"/>
          <w:lang w:val="en-GB" w:eastAsia="ko-KR"/>
        </w:rPr>
        <w:t>”</w:t>
      </w:r>
      <w:r w:rsidR="00A816A8">
        <w:rPr>
          <w:rFonts w:eastAsia="맑은 고딕"/>
          <w:lang w:val="en-GB" w:eastAsia="ko-KR"/>
        </w:rPr>
        <w:t>, Huawei</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59E" w:rsidRDefault="0073059E">
      <w:r>
        <w:separator/>
      </w:r>
    </w:p>
  </w:endnote>
  <w:endnote w:type="continuationSeparator" w:id="0">
    <w:p w:rsidR="0073059E" w:rsidRDefault="0073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59E" w:rsidRDefault="0073059E">
      <w:r>
        <w:separator/>
      </w:r>
    </w:p>
  </w:footnote>
  <w:footnote w:type="continuationSeparator" w:id="0">
    <w:p w:rsidR="0073059E" w:rsidRDefault="007305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4"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23"/>
  </w:num>
  <w:num w:numId="4">
    <w:abstractNumId w:val="6"/>
  </w:num>
  <w:num w:numId="5">
    <w:abstractNumId w:val="12"/>
  </w:num>
  <w:num w:numId="6">
    <w:abstractNumId w:val="19"/>
  </w:num>
  <w:num w:numId="7">
    <w:abstractNumId w:val="24"/>
  </w:num>
  <w:num w:numId="8">
    <w:abstractNumId w:val="5"/>
  </w:num>
  <w:num w:numId="9">
    <w:abstractNumId w:val="20"/>
  </w:num>
  <w:num w:numId="10">
    <w:abstractNumId w:val="14"/>
  </w:num>
  <w:num w:numId="11">
    <w:abstractNumId w:val="1"/>
  </w:num>
  <w:num w:numId="12">
    <w:abstractNumId w:val="11"/>
  </w:num>
  <w:num w:numId="13">
    <w:abstractNumId w:val="17"/>
  </w:num>
  <w:num w:numId="14">
    <w:abstractNumId w:val="18"/>
  </w:num>
  <w:num w:numId="15">
    <w:abstractNumId w:val="10"/>
  </w:num>
  <w:num w:numId="16">
    <w:abstractNumId w:val="4"/>
  </w:num>
  <w:num w:numId="17">
    <w:abstractNumId w:val="0"/>
  </w:num>
  <w:num w:numId="18">
    <w:abstractNumId w:val="21"/>
  </w:num>
  <w:num w:numId="19">
    <w:abstractNumId w:val="7"/>
  </w:num>
  <w:num w:numId="20">
    <w:abstractNumId w:val="22"/>
  </w:num>
  <w:num w:numId="21">
    <w:abstractNumId w:val="13"/>
  </w:num>
  <w:num w:numId="22">
    <w:abstractNumId w:val="3"/>
  </w:num>
  <w:num w:numId="23">
    <w:abstractNumId w:val="9"/>
  </w:num>
  <w:num w:numId="24">
    <w:abstractNumId w:val="16"/>
  </w:num>
  <w:num w:numId="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1FF"/>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6ED"/>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049"/>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D3E"/>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519"/>
    <w:rsid w:val="000C5593"/>
    <w:rsid w:val="000C58F2"/>
    <w:rsid w:val="000C5A2F"/>
    <w:rsid w:val="000C5EF4"/>
    <w:rsid w:val="000C5FB5"/>
    <w:rsid w:val="000C5FF0"/>
    <w:rsid w:val="000C6E1C"/>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2ADD"/>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53A"/>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58A"/>
    <w:rsid w:val="00224E27"/>
    <w:rsid w:val="00224E31"/>
    <w:rsid w:val="00226792"/>
    <w:rsid w:val="00226A8F"/>
    <w:rsid w:val="00227311"/>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4B37"/>
    <w:rsid w:val="00255534"/>
    <w:rsid w:val="002564EB"/>
    <w:rsid w:val="002564F2"/>
    <w:rsid w:val="00256B4A"/>
    <w:rsid w:val="00257129"/>
    <w:rsid w:val="00261C16"/>
    <w:rsid w:val="00261CC2"/>
    <w:rsid w:val="002624B6"/>
    <w:rsid w:val="0026258C"/>
    <w:rsid w:val="002625F6"/>
    <w:rsid w:val="0026272E"/>
    <w:rsid w:val="002628EA"/>
    <w:rsid w:val="00262ED3"/>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6C6"/>
    <w:rsid w:val="00280E94"/>
    <w:rsid w:val="00280F47"/>
    <w:rsid w:val="0028123C"/>
    <w:rsid w:val="0028199B"/>
    <w:rsid w:val="00281CB6"/>
    <w:rsid w:val="00281CD4"/>
    <w:rsid w:val="00281DFF"/>
    <w:rsid w:val="00282A8E"/>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6D9"/>
    <w:rsid w:val="002A39BF"/>
    <w:rsid w:val="002A3ABD"/>
    <w:rsid w:val="002A40CC"/>
    <w:rsid w:val="002A4404"/>
    <w:rsid w:val="002A4A01"/>
    <w:rsid w:val="002A5027"/>
    <w:rsid w:val="002A519F"/>
    <w:rsid w:val="002A5203"/>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6252"/>
    <w:rsid w:val="002B65E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417"/>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9B2"/>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765"/>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AEA"/>
    <w:rsid w:val="00320B1A"/>
    <w:rsid w:val="003211F6"/>
    <w:rsid w:val="00321634"/>
    <w:rsid w:val="00321933"/>
    <w:rsid w:val="003219F9"/>
    <w:rsid w:val="00321E59"/>
    <w:rsid w:val="0032207A"/>
    <w:rsid w:val="00322398"/>
    <w:rsid w:val="00322423"/>
    <w:rsid w:val="00322730"/>
    <w:rsid w:val="00324A9F"/>
    <w:rsid w:val="00324FD1"/>
    <w:rsid w:val="00325271"/>
    <w:rsid w:val="003255D0"/>
    <w:rsid w:val="00325620"/>
    <w:rsid w:val="00325E3C"/>
    <w:rsid w:val="00325F0B"/>
    <w:rsid w:val="00325FB8"/>
    <w:rsid w:val="003261F2"/>
    <w:rsid w:val="003265A3"/>
    <w:rsid w:val="00326BF6"/>
    <w:rsid w:val="00327055"/>
    <w:rsid w:val="003271D2"/>
    <w:rsid w:val="00327346"/>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2FF0"/>
    <w:rsid w:val="00343197"/>
    <w:rsid w:val="0034353A"/>
    <w:rsid w:val="003438D8"/>
    <w:rsid w:val="00343911"/>
    <w:rsid w:val="00344EA8"/>
    <w:rsid w:val="00344F36"/>
    <w:rsid w:val="0034586C"/>
    <w:rsid w:val="003459DD"/>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2E8"/>
    <w:rsid w:val="003B55CE"/>
    <w:rsid w:val="003B56E2"/>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21A"/>
    <w:rsid w:val="0041276A"/>
    <w:rsid w:val="004128AA"/>
    <w:rsid w:val="00412BEB"/>
    <w:rsid w:val="00412F17"/>
    <w:rsid w:val="00413E02"/>
    <w:rsid w:val="00413E5D"/>
    <w:rsid w:val="00413F22"/>
    <w:rsid w:val="00414F20"/>
    <w:rsid w:val="00414FCC"/>
    <w:rsid w:val="00415975"/>
    <w:rsid w:val="00415E8D"/>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DC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967"/>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C7257"/>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5EAD"/>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5C8F"/>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3C4E"/>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A49"/>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A72"/>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5D9"/>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4FFF"/>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3"/>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ACF"/>
    <w:rsid w:val="00691D08"/>
    <w:rsid w:val="00691FCC"/>
    <w:rsid w:val="006920BC"/>
    <w:rsid w:val="0069217D"/>
    <w:rsid w:val="00692AB1"/>
    <w:rsid w:val="006937B6"/>
    <w:rsid w:val="006941E2"/>
    <w:rsid w:val="0069434A"/>
    <w:rsid w:val="0069523D"/>
    <w:rsid w:val="006956A8"/>
    <w:rsid w:val="00695FA3"/>
    <w:rsid w:val="00696D51"/>
    <w:rsid w:val="00696E9A"/>
    <w:rsid w:val="00696EA3"/>
    <w:rsid w:val="006973F2"/>
    <w:rsid w:val="0069752D"/>
    <w:rsid w:val="006976E5"/>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4EB3"/>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3C37"/>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3DC0"/>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59E"/>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B4F"/>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0A6"/>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5928"/>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A66"/>
    <w:rsid w:val="007F1B73"/>
    <w:rsid w:val="007F1C6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35"/>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6A4"/>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51"/>
    <w:rsid w:val="00856799"/>
    <w:rsid w:val="00856840"/>
    <w:rsid w:val="00856DA6"/>
    <w:rsid w:val="00856E8A"/>
    <w:rsid w:val="00856F46"/>
    <w:rsid w:val="0085744F"/>
    <w:rsid w:val="00857843"/>
    <w:rsid w:val="0085784F"/>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3C1E"/>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69C"/>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3F9"/>
    <w:rsid w:val="008D26E4"/>
    <w:rsid w:val="008D28DA"/>
    <w:rsid w:val="008D2ECA"/>
    <w:rsid w:val="008D32AF"/>
    <w:rsid w:val="008D33FB"/>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B0A"/>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68"/>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92B"/>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4FD0"/>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64B"/>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B53"/>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0F11"/>
    <w:rsid w:val="00A31AEB"/>
    <w:rsid w:val="00A32010"/>
    <w:rsid w:val="00A333E4"/>
    <w:rsid w:val="00A3360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32F"/>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1DDF"/>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6A8"/>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5E42"/>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4E81"/>
    <w:rsid w:val="00B05066"/>
    <w:rsid w:val="00B051EB"/>
    <w:rsid w:val="00B1000D"/>
    <w:rsid w:val="00B10621"/>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6884"/>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64C"/>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1676"/>
    <w:rsid w:val="00BB26E6"/>
    <w:rsid w:val="00BB2876"/>
    <w:rsid w:val="00BB3143"/>
    <w:rsid w:val="00BB350C"/>
    <w:rsid w:val="00BB35C7"/>
    <w:rsid w:val="00BB3AE0"/>
    <w:rsid w:val="00BB4317"/>
    <w:rsid w:val="00BB4574"/>
    <w:rsid w:val="00BB4A1C"/>
    <w:rsid w:val="00BB5140"/>
    <w:rsid w:val="00BB5AD7"/>
    <w:rsid w:val="00BB5EE8"/>
    <w:rsid w:val="00BB61DC"/>
    <w:rsid w:val="00BB624A"/>
    <w:rsid w:val="00BB6400"/>
    <w:rsid w:val="00BB706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494"/>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5F85"/>
    <w:rsid w:val="00BF6B00"/>
    <w:rsid w:val="00BF6CDC"/>
    <w:rsid w:val="00BF6CEF"/>
    <w:rsid w:val="00BF7211"/>
    <w:rsid w:val="00BF7CB6"/>
    <w:rsid w:val="00BF7CEC"/>
    <w:rsid w:val="00C00695"/>
    <w:rsid w:val="00C01094"/>
    <w:rsid w:val="00C01CC6"/>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85D"/>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0F"/>
    <w:rsid w:val="00C433DF"/>
    <w:rsid w:val="00C44220"/>
    <w:rsid w:val="00C4559B"/>
    <w:rsid w:val="00C45852"/>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14E"/>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3C"/>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6CBF"/>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134"/>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67"/>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1C40"/>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6BA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649"/>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3F8"/>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030"/>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0E"/>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23"/>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49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5E4"/>
    <w:rsid w:val="00F3295B"/>
    <w:rsid w:val="00F32A0B"/>
    <w:rsid w:val="00F32C9E"/>
    <w:rsid w:val="00F32EB0"/>
    <w:rsid w:val="00F331AB"/>
    <w:rsid w:val="00F33500"/>
    <w:rsid w:val="00F338D5"/>
    <w:rsid w:val="00F3524F"/>
    <w:rsid w:val="00F35CA7"/>
    <w:rsid w:val="00F35ECE"/>
    <w:rsid w:val="00F3631A"/>
    <w:rsid w:val="00F3641A"/>
    <w:rsid w:val="00F36693"/>
    <w:rsid w:val="00F37EA5"/>
    <w:rsid w:val="00F37EA6"/>
    <w:rsid w:val="00F37FF6"/>
    <w:rsid w:val="00F4047F"/>
    <w:rsid w:val="00F407B4"/>
    <w:rsid w:val="00F40A59"/>
    <w:rsid w:val="00F417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CCA"/>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3BA"/>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B6B"/>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1E5"/>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368D8-254C-434C-A58B-D3C89310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58</TotalTime>
  <Pages>2</Pages>
  <Words>400</Words>
  <Characters>2283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41</cp:revision>
  <cp:lastPrinted>2017-05-04T01:29:00Z</cp:lastPrinted>
  <dcterms:created xsi:type="dcterms:W3CDTF">2020-08-07T01:56:00Z</dcterms:created>
  <dcterms:modified xsi:type="dcterms:W3CDTF">2020-08-07T03:07:00Z</dcterms:modified>
</cp:coreProperties>
</file>